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57BB">
        <w:rPr>
          <w:rFonts w:ascii="Tahoma" w:eastAsia="Times New Roman" w:hAnsi="Tahoma" w:cs="Tahoma"/>
          <w:b/>
          <w:bCs/>
          <w:szCs w:val="20"/>
          <w:rtl/>
        </w:rPr>
        <w:t>حضرت زهرا(س)-مدح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علی کفشگر</w:t>
      </w:r>
      <w:r w:rsidRPr="001857BB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در سماوات صحبت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حرف ها از نجابت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عرشْ تسبیح عشق در دستش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سخت مشغول مدحت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"هل اتی" با تمام آیاتش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سفره ای از کرامت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کلمات معطّرش از نور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عرشْ محو فصاحت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ما ز نهج البلاغه می فهمیم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که علی با بلاغت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آبْ مِهر محبتِ او شد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عرش یک تکّه خلعت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طعم لبخندهای پیغمبر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همه اش با ملاحت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ماه با آن جمال و زیبایی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محو رخسار و طلعت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ماه دور مدینه می چرخد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متوسل به حضرت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جبرئیلی نهان شده در او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شرق تا غرب هیبت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lastRenderedPageBreak/>
        <w:t>خلق عالم به خلقت احمد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خلقت او به خلقت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وَ پیمبر که اشرف الناس 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عاشق یک زیارت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او به دنبال ماه کامل بود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کار هر روزه رؤیت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زور بازوی حیدر از او بود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ذوالفقارش عنایت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ضربه های علی چو گل می کرد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همه اش از محبت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کوچه های مدینه می دیدند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که علی در حمایت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وَ علی با تمام اعجازش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متحیّر ز غیرت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فاطمه شد سپر برای علی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وَ شهادت اطاعت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در حقیقت امامت مولا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متبرّک به بیعت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>شیعه در اعتکاف او بوده 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857BB">
        <w:rPr>
          <w:rFonts w:ascii="Tahoma" w:eastAsia="Times New Roman" w:hAnsi="Tahoma" w:cs="Tahoma" w:hint="cs"/>
          <w:sz w:val="20"/>
          <w:szCs w:val="20"/>
          <w:rtl/>
        </w:rPr>
        <w:t>شیعه در ظلّ ساحت زهراست</w:t>
      </w:r>
    </w:p>
    <w:p w:rsidR="001857BB" w:rsidRPr="001857BB" w:rsidRDefault="001857BB" w:rsidP="001857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857B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1857BB" w:rsidRDefault="001857BB" w:rsidP="001857BB">
      <w:pPr>
        <w:rPr>
          <w:rFonts w:hint="cs"/>
        </w:rPr>
      </w:pPr>
    </w:p>
    <w:p w:rsidR="00FC63C8" w:rsidRPr="001857BB" w:rsidRDefault="00FC63C8" w:rsidP="001857BB"/>
    <w:sectPr w:rsidR="00FC63C8" w:rsidRPr="001857B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1857B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857BB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D6819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857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Company>Novin Pendar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2013-11-23T12:08:00Z</dcterms:created>
  <dcterms:modified xsi:type="dcterms:W3CDTF">2013-11-23T12:09:00Z</dcterms:modified>
</cp:coreProperties>
</file>